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7952F" w14:textId="77777777" w:rsidR="00F45D9D" w:rsidRPr="00FD3A2E" w:rsidRDefault="002432B0" w:rsidP="002432B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D3A2E">
        <w:rPr>
          <w:rFonts w:ascii="Arial" w:hAnsi="Arial" w:cs="Arial"/>
          <w:b/>
          <w:bCs/>
          <w:sz w:val="28"/>
          <w:szCs w:val="28"/>
        </w:rPr>
        <w:t>PARECER CONSELHO FISCAL DA ASJJ</w:t>
      </w:r>
    </w:p>
    <w:p w14:paraId="6E4E35FE" w14:textId="6D208FAB" w:rsidR="008351F3" w:rsidRPr="00FD3A2E" w:rsidRDefault="002432B0" w:rsidP="002432B0">
      <w:pPr>
        <w:jc w:val="center"/>
        <w:rPr>
          <w:rFonts w:ascii="Arial" w:eastAsia="MingLiU-ExtB" w:hAnsi="Arial" w:cs="Arial"/>
          <w:b/>
          <w:bCs/>
          <w:sz w:val="24"/>
          <w:szCs w:val="24"/>
        </w:rPr>
      </w:pPr>
      <w:r w:rsidRPr="00FD3A2E">
        <w:rPr>
          <w:rFonts w:ascii="Arial" w:hAnsi="Arial" w:cs="Arial"/>
          <w:b/>
          <w:bCs/>
          <w:sz w:val="24"/>
          <w:szCs w:val="24"/>
        </w:rPr>
        <w:t xml:space="preserve"> N</w:t>
      </w:r>
      <w:r w:rsidRPr="00FD3A2E">
        <w:rPr>
          <w:rFonts w:ascii="Arial" w:eastAsia="MingLiU-ExtB" w:hAnsi="Arial" w:cs="Arial"/>
          <w:b/>
          <w:bCs/>
          <w:sz w:val="24"/>
          <w:szCs w:val="24"/>
        </w:rPr>
        <w:t>º 01/202</w:t>
      </w:r>
      <w:r w:rsidR="00550DC8">
        <w:rPr>
          <w:rFonts w:ascii="Arial" w:eastAsia="MingLiU-ExtB" w:hAnsi="Arial" w:cs="Arial"/>
          <w:b/>
          <w:bCs/>
          <w:sz w:val="24"/>
          <w:szCs w:val="24"/>
        </w:rPr>
        <w:t>6</w:t>
      </w:r>
    </w:p>
    <w:p w14:paraId="71687011" w14:textId="77777777" w:rsidR="005A3017" w:rsidRPr="00FD3A2E" w:rsidRDefault="005A3017" w:rsidP="002432B0">
      <w:pPr>
        <w:jc w:val="center"/>
        <w:rPr>
          <w:rFonts w:ascii="Arial" w:eastAsia="MingLiU-ExtB" w:hAnsi="Arial" w:cs="Arial"/>
          <w:b/>
          <w:bCs/>
          <w:sz w:val="24"/>
          <w:szCs w:val="24"/>
        </w:rPr>
      </w:pPr>
    </w:p>
    <w:p w14:paraId="0095F83C" w14:textId="18DADC76" w:rsidR="00212D07" w:rsidRPr="00FD3A2E" w:rsidRDefault="002432B0" w:rsidP="00212D07">
      <w:pPr>
        <w:jc w:val="both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b/>
          <w:bCs/>
          <w:sz w:val="24"/>
          <w:szCs w:val="24"/>
        </w:rPr>
        <w:t xml:space="preserve">Ref. 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>BALANÇO PATRIMONIAL DO EXERCICIO 202</w:t>
      </w:r>
      <w:r w:rsidR="00F6331B">
        <w:rPr>
          <w:rFonts w:ascii="Arial" w:eastAsia="MingLiU-ExtB" w:hAnsi="Arial" w:cs="Arial"/>
          <w:i/>
          <w:iCs/>
          <w:sz w:val="24"/>
          <w:szCs w:val="24"/>
        </w:rPr>
        <w:t>5</w:t>
      </w:r>
      <w:r w:rsidR="00212D07" w:rsidRPr="00FD3A2E">
        <w:rPr>
          <w:rFonts w:ascii="Arial" w:eastAsia="MingLiU-ExtB" w:hAnsi="Arial" w:cs="Arial"/>
          <w:i/>
          <w:iCs/>
          <w:sz w:val="24"/>
          <w:szCs w:val="24"/>
        </w:rPr>
        <w:t xml:space="preserve"> E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 xml:space="preserve"> DEMONSTRATIVO DE RESULTADO - PRESTAÇÃO DE CONTAS</w:t>
      </w:r>
      <w:r w:rsidR="00FD3A2E">
        <w:rPr>
          <w:rFonts w:ascii="Arial" w:eastAsia="MingLiU-ExtB" w:hAnsi="Arial" w:cs="Arial"/>
          <w:i/>
          <w:iCs/>
          <w:sz w:val="24"/>
          <w:szCs w:val="24"/>
        </w:rPr>
        <w:t xml:space="preserve"> - 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>PERIODO 01</w:t>
      </w:r>
      <w:r w:rsidR="00FD3A2E">
        <w:rPr>
          <w:rFonts w:ascii="Arial" w:eastAsia="MingLiU-ExtB" w:hAnsi="Arial" w:cs="Arial"/>
          <w:i/>
          <w:iCs/>
          <w:sz w:val="24"/>
          <w:szCs w:val="24"/>
        </w:rPr>
        <w:t>/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>01</w:t>
      </w:r>
      <w:r w:rsidR="00FD3A2E">
        <w:rPr>
          <w:rFonts w:ascii="Arial" w:eastAsia="MingLiU-ExtB" w:hAnsi="Arial" w:cs="Arial"/>
          <w:i/>
          <w:iCs/>
          <w:sz w:val="24"/>
          <w:szCs w:val="24"/>
        </w:rPr>
        <w:t>/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>202</w:t>
      </w:r>
      <w:r w:rsidR="00550DC8">
        <w:rPr>
          <w:rFonts w:ascii="Arial" w:eastAsia="MingLiU-ExtB" w:hAnsi="Arial" w:cs="Arial"/>
          <w:i/>
          <w:iCs/>
          <w:sz w:val="24"/>
          <w:szCs w:val="24"/>
        </w:rPr>
        <w:t>5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 xml:space="preserve"> A 3</w:t>
      </w:r>
      <w:r w:rsidR="00FD3A2E">
        <w:rPr>
          <w:rFonts w:ascii="Arial" w:eastAsia="MingLiU-ExtB" w:hAnsi="Arial" w:cs="Arial"/>
          <w:i/>
          <w:iCs/>
          <w:sz w:val="24"/>
          <w:szCs w:val="24"/>
        </w:rPr>
        <w:t>1/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>12</w:t>
      </w:r>
      <w:r w:rsidR="00FD3A2E">
        <w:rPr>
          <w:rFonts w:ascii="Arial" w:eastAsia="MingLiU-ExtB" w:hAnsi="Arial" w:cs="Arial"/>
          <w:i/>
          <w:iCs/>
          <w:sz w:val="24"/>
          <w:szCs w:val="24"/>
        </w:rPr>
        <w:t>/</w:t>
      </w:r>
      <w:r w:rsidRPr="00FD3A2E">
        <w:rPr>
          <w:rFonts w:ascii="Arial" w:eastAsia="MingLiU-ExtB" w:hAnsi="Arial" w:cs="Arial"/>
          <w:i/>
          <w:iCs/>
          <w:sz w:val="24"/>
          <w:szCs w:val="24"/>
        </w:rPr>
        <w:t>202</w:t>
      </w:r>
      <w:r w:rsidR="00550DC8">
        <w:rPr>
          <w:rFonts w:ascii="Arial" w:eastAsia="MingLiU-ExtB" w:hAnsi="Arial" w:cs="Arial"/>
          <w:i/>
          <w:iCs/>
          <w:sz w:val="24"/>
          <w:szCs w:val="24"/>
        </w:rPr>
        <w:t>5</w:t>
      </w:r>
      <w:r w:rsidR="00FD3A2E" w:rsidRPr="00FD3A2E">
        <w:rPr>
          <w:rFonts w:ascii="Arial" w:eastAsia="MingLiU-ExtB" w:hAnsi="Arial" w:cs="Arial"/>
          <w:i/>
          <w:iCs/>
          <w:sz w:val="24"/>
          <w:szCs w:val="24"/>
        </w:rPr>
        <w:t>.</w:t>
      </w:r>
    </w:p>
    <w:p w14:paraId="7F87757F" w14:textId="0AB38885" w:rsidR="005A3017" w:rsidRPr="00FD3A2E" w:rsidRDefault="005A3017">
      <w:pPr>
        <w:rPr>
          <w:rFonts w:ascii="Arial" w:eastAsia="MingLiU-ExtB" w:hAnsi="Arial" w:cs="Arial"/>
          <w:sz w:val="24"/>
          <w:szCs w:val="24"/>
        </w:rPr>
      </w:pPr>
    </w:p>
    <w:p w14:paraId="4D3BC729" w14:textId="47EC0F6C" w:rsidR="002432B0" w:rsidRPr="00FD3A2E" w:rsidRDefault="00F45D9D" w:rsidP="00F45D9D">
      <w:pPr>
        <w:jc w:val="both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  <w:t>Através da Diretoria Executiva</w:t>
      </w:r>
      <w:r w:rsidR="00FD3A2E" w:rsidRPr="00FD3A2E">
        <w:rPr>
          <w:rFonts w:ascii="Arial" w:eastAsia="MingLiU-ExtB" w:hAnsi="Arial" w:cs="Arial"/>
          <w:sz w:val="24"/>
          <w:szCs w:val="24"/>
        </w:rPr>
        <w:t xml:space="preserve"> da ASJJ</w:t>
      </w:r>
      <w:r w:rsidRPr="00FD3A2E">
        <w:rPr>
          <w:rFonts w:ascii="Arial" w:eastAsia="MingLiU-ExtB" w:hAnsi="Arial" w:cs="Arial"/>
          <w:sz w:val="24"/>
          <w:szCs w:val="24"/>
        </w:rPr>
        <w:t xml:space="preserve"> foram encaminhados os documentos contábeis – BALANÇO PATRIMONIAL DO EXERCICIO DE 202</w:t>
      </w:r>
      <w:r w:rsidR="00550DC8">
        <w:rPr>
          <w:rFonts w:ascii="Arial" w:eastAsia="MingLiU-ExtB" w:hAnsi="Arial" w:cs="Arial"/>
          <w:sz w:val="24"/>
          <w:szCs w:val="24"/>
        </w:rPr>
        <w:t>5</w:t>
      </w:r>
      <w:r w:rsidRPr="00FD3A2E">
        <w:rPr>
          <w:rFonts w:ascii="Arial" w:eastAsia="MingLiU-ExtB" w:hAnsi="Arial" w:cs="Arial"/>
          <w:sz w:val="24"/>
          <w:szCs w:val="24"/>
        </w:rPr>
        <w:t xml:space="preserve"> e DEMONSTRATIVO DE RESULTADO</w:t>
      </w:r>
      <w:r w:rsidR="00FD3A2E" w:rsidRPr="00FD3A2E">
        <w:rPr>
          <w:rFonts w:ascii="Arial" w:eastAsia="MingLiU-ExtB" w:hAnsi="Arial" w:cs="Arial"/>
          <w:sz w:val="24"/>
          <w:szCs w:val="24"/>
        </w:rPr>
        <w:t xml:space="preserve"> </w:t>
      </w:r>
      <w:r w:rsidRPr="00FD3A2E">
        <w:rPr>
          <w:rFonts w:ascii="Arial" w:eastAsia="MingLiU-ExtB" w:hAnsi="Arial" w:cs="Arial"/>
          <w:sz w:val="24"/>
          <w:szCs w:val="24"/>
        </w:rPr>
        <w:t>-PRESTAÇÃO DE CONTAS DO PERIODO DE 01-01-202</w:t>
      </w:r>
      <w:r w:rsidR="00550DC8">
        <w:rPr>
          <w:rFonts w:ascii="Arial" w:eastAsia="MingLiU-ExtB" w:hAnsi="Arial" w:cs="Arial"/>
          <w:sz w:val="24"/>
          <w:szCs w:val="24"/>
        </w:rPr>
        <w:t>5</w:t>
      </w:r>
      <w:r w:rsidRPr="00FD3A2E">
        <w:rPr>
          <w:rFonts w:ascii="Arial" w:eastAsia="MingLiU-ExtB" w:hAnsi="Arial" w:cs="Arial"/>
          <w:sz w:val="24"/>
          <w:szCs w:val="24"/>
        </w:rPr>
        <w:t xml:space="preserve"> A 31-12-202</w:t>
      </w:r>
      <w:r w:rsidR="00550DC8">
        <w:rPr>
          <w:rFonts w:ascii="Arial" w:eastAsia="MingLiU-ExtB" w:hAnsi="Arial" w:cs="Arial"/>
          <w:sz w:val="24"/>
          <w:szCs w:val="24"/>
        </w:rPr>
        <w:t>5</w:t>
      </w:r>
      <w:r w:rsidRPr="00FD3A2E">
        <w:rPr>
          <w:rFonts w:ascii="Arial" w:eastAsia="MingLiU-ExtB" w:hAnsi="Arial" w:cs="Arial"/>
          <w:sz w:val="24"/>
          <w:szCs w:val="24"/>
        </w:rPr>
        <w:t>, para que fossem examinados e discutidos por es</w:t>
      </w:r>
      <w:r w:rsidR="00736E0E" w:rsidRPr="00FD3A2E">
        <w:rPr>
          <w:rFonts w:ascii="Arial" w:eastAsia="MingLiU-ExtB" w:hAnsi="Arial" w:cs="Arial"/>
          <w:sz w:val="24"/>
          <w:szCs w:val="24"/>
        </w:rPr>
        <w:t>t</w:t>
      </w:r>
      <w:r w:rsidRPr="00FD3A2E">
        <w:rPr>
          <w:rFonts w:ascii="Arial" w:eastAsia="MingLiU-ExtB" w:hAnsi="Arial" w:cs="Arial"/>
          <w:sz w:val="24"/>
          <w:szCs w:val="24"/>
        </w:rPr>
        <w:t>e Conselho, cujo parecer será submetido à ASSEMBLEIA GERAL ORDINÁRIA.</w:t>
      </w:r>
    </w:p>
    <w:p w14:paraId="57C64DE6" w14:textId="70A74256" w:rsidR="00F45D9D" w:rsidRPr="00FD3A2E" w:rsidRDefault="00F45D9D" w:rsidP="00F45D9D">
      <w:pPr>
        <w:jc w:val="both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  <w:t xml:space="preserve">À vista dos documentos examinados, houve a aprovação </w:t>
      </w:r>
      <w:r w:rsidR="00736E0E" w:rsidRPr="00FD3A2E">
        <w:rPr>
          <w:rFonts w:ascii="Arial" w:eastAsia="MingLiU-ExtB" w:hAnsi="Arial" w:cs="Arial"/>
          <w:sz w:val="24"/>
          <w:szCs w:val="24"/>
        </w:rPr>
        <w:t>deles</w:t>
      </w:r>
      <w:r w:rsidRPr="00FD3A2E">
        <w:rPr>
          <w:rFonts w:ascii="Arial" w:eastAsia="MingLiU-ExtB" w:hAnsi="Arial" w:cs="Arial"/>
          <w:sz w:val="24"/>
          <w:szCs w:val="24"/>
        </w:rPr>
        <w:t xml:space="preserve">, emitindo-se o presente PARECER FAVORÁVEL com a recomendação </w:t>
      </w:r>
      <w:r w:rsidR="00736E0E" w:rsidRPr="00FD3A2E">
        <w:rPr>
          <w:rFonts w:ascii="Arial" w:eastAsia="MingLiU-ExtB" w:hAnsi="Arial" w:cs="Arial"/>
          <w:sz w:val="24"/>
          <w:szCs w:val="24"/>
        </w:rPr>
        <w:t xml:space="preserve">de que sejam APROVADOS </w:t>
      </w:r>
      <w:r w:rsidR="00FD3A2E" w:rsidRPr="00FD3A2E">
        <w:rPr>
          <w:rFonts w:ascii="Arial" w:eastAsia="MingLiU-ExtB" w:hAnsi="Arial" w:cs="Arial"/>
          <w:sz w:val="24"/>
          <w:szCs w:val="24"/>
        </w:rPr>
        <w:t>pela</w:t>
      </w:r>
      <w:r w:rsidR="00736E0E" w:rsidRPr="00FD3A2E">
        <w:rPr>
          <w:rFonts w:ascii="Arial" w:eastAsia="MingLiU-ExtB" w:hAnsi="Arial" w:cs="Arial"/>
          <w:sz w:val="24"/>
          <w:szCs w:val="24"/>
        </w:rPr>
        <w:t xml:space="preserve"> Assembleia Geral Ordinária.</w:t>
      </w:r>
    </w:p>
    <w:p w14:paraId="0A2DD7D5" w14:textId="4ECF0EBE" w:rsidR="00736E0E" w:rsidRPr="00FD3A2E" w:rsidRDefault="00736E0E" w:rsidP="00F45D9D">
      <w:pPr>
        <w:jc w:val="both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sz w:val="24"/>
          <w:szCs w:val="24"/>
        </w:rPr>
        <w:t xml:space="preserve"> </w:t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  <w:t xml:space="preserve">Isto posto, assinam o presente </w:t>
      </w:r>
      <w:r w:rsidRPr="00FD3A2E">
        <w:rPr>
          <w:rFonts w:ascii="Arial" w:eastAsia="MingLiU-ExtB" w:hAnsi="Arial" w:cs="Arial"/>
          <w:b/>
          <w:bCs/>
          <w:sz w:val="24"/>
          <w:szCs w:val="24"/>
        </w:rPr>
        <w:t>PARECER FAVOR</w:t>
      </w:r>
      <w:r w:rsidR="00FD3A2E">
        <w:rPr>
          <w:rFonts w:ascii="Arial" w:eastAsia="MingLiU-ExtB" w:hAnsi="Arial" w:cs="Arial"/>
          <w:b/>
          <w:bCs/>
          <w:sz w:val="24"/>
          <w:szCs w:val="24"/>
        </w:rPr>
        <w:t>Á</w:t>
      </w:r>
      <w:r w:rsidRPr="00FD3A2E">
        <w:rPr>
          <w:rFonts w:ascii="Arial" w:eastAsia="MingLiU-ExtB" w:hAnsi="Arial" w:cs="Arial"/>
          <w:b/>
          <w:bCs/>
          <w:sz w:val="24"/>
          <w:szCs w:val="24"/>
        </w:rPr>
        <w:t>VEL</w:t>
      </w:r>
      <w:r w:rsidRPr="00FD3A2E">
        <w:rPr>
          <w:rFonts w:ascii="Arial" w:eastAsia="MingLiU-ExtB" w:hAnsi="Arial" w:cs="Arial"/>
          <w:sz w:val="24"/>
          <w:szCs w:val="24"/>
        </w:rPr>
        <w:t xml:space="preserve"> os membros que integram este Conselho Fiscal.</w:t>
      </w:r>
    </w:p>
    <w:p w14:paraId="2563C577" w14:textId="7F9B3F2B" w:rsidR="00736E0E" w:rsidRPr="00FD3A2E" w:rsidRDefault="00736E0E" w:rsidP="00F45D9D">
      <w:pPr>
        <w:jc w:val="both"/>
        <w:rPr>
          <w:rFonts w:ascii="Arial" w:eastAsia="MingLiU-ExtB" w:hAnsi="Arial" w:cs="Arial"/>
          <w:sz w:val="24"/>
          <w:szCs w:val="24"/>
        </w:rPr>
      </w:pPr>
    </w:p>
    <w:p w14:paraId="01D345C4" w14:textId="70DDD55C" w:rsidR="00736E0E" w:rsidRPr="00FD3A2E" w:rsidRDefault="00736E0E" w:rsidP="00FD3A2E">
      <w:pPr>
        <w:jc w:val="right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</w:r>
      <w:r w:rsidRPr="00FD3A2E">
        <w:rPr>
          <w:rFonts w:ascii="Arial" w:eastAsia="MingLiU-ExtB" w:hAnsi="Arial" w:cs="Arial"/>
          <w:sz w:val="24"/>
          <w:szCs w:val="24"/>
        </w:rPr>
        <w:tab/>
        <w:t xml:space="preserve">Jundiai, </w:t>
      </w:r>
      <w:r w:rsidR="00212D07" w:rsidRPr="00FD3A2E">
        <w:rPr>
          <w:rFonts w:ascii="Arial" w:eastAsia="MingLiU-ExtB" w:hAnsi="Arial" w:cs="Arial"/>
          <w:sz w:val="24"/>
          <w:szCs w:val="24"/>
        </w:rPr>
        <w:t>2</w:t>
      </w:r>
      <w:r w:rsidR="0068211C">
        <w:rPr>
          <w:rFonts w:ascii="Arial" w:eastAsia="MingLiU-ExtB" w:hAnsi="Arial" w:cs="Arial"/>
          <w:sz w:val="24"/>
          <w:szCs w:val="24"/>
        </w:rPr>
        <w:t>0</w:t>
      </w:r>
      <w:r w:rsidRPr="00FD3A2E">
        <w:rPr>
          <w:rFonts w:ascii="Arial" w:eastAsia="MingLiU-ExtB" w:hAnsi="Arial" w:cs="Arial"/>
          <w:sz w:val="24"/>
          <w:szCs w:val="24"/>
        </w:rPr>
        <w:t xml:space="preserve"> de </w:t>
      </w:r>
      <w:r w:rsidR="00212D07" w:rsidRPr="00FD3A2E">
        <w:rPr>
          <w:rFonts w:ascii="Arial" w:eastAsia="MingLiU-ExtB" w:hAnsi="Arial" w:cs="Arial"/>
          <w:sz w:val="24"/>
          <w:szCs w:val="24"/>
        </w:rPr>
        <w:t>fevereiro</w:t>
      </w:r>
      <w:r w:rsidRPr="00FD3A2E">
        <w:rPr>
          <w:rFonts w:ascii="Arial" w:eastAsia="MingLiU-ExtB" w:hAnsi="Arial" w:cs="Arial"/>
          <w:sz w:val="24"/>
          <w:szCs w:val="24"/>
        </w:rPr>
        <w:t xml:space="preserve"> de 202</w:t>
      </w:r>
      <w:r w:rsidR="0068211C">
        <w:rPr>
          <w:rFonts w:ascii="Arial" w:eastAsia="MingLiU-ExtB" w:hAnsi="Arial" w:cs="Arial"/>
          <w:sz w:val="24"/>
          <w:szCs w:val="24"/>
        </w:rPr>
        <w:t>6</w:t>
      </w:r>
      <w:r w:rsidRPr="00FD3A2E">
        <w:rPr>
          <w:rFonts w:ascii="Arial" w:eastAsia="MingLiU-ExtB" w:hAnsi="Arial" w:cs="Arial"/>
          <w:sz w:val="24"/>
          <w:szCs w:val="24"/>
        </w:rPr>
        <w:t>.</w:t>
      </w:r>
    </w:p>
    <w:p w14:paraId="5762AA31" w14:textId="77777777" w:rsidR="00FD3A2E" w:rsidRPr="00FD3A2E" w:rsidRDefault="00FD3A2E" w:rsidP="00F45D9D">
      <w:pPr>
        <w:jc w:val="both"/>
        <w:rPr>
          <w:rFonts w:ascii="Arial" w:eastAsia="MingLiU-ExtB" w:hAnsi="Arial" w:cs="Arial"/>
          <w:sz w:val="24"/>
          <w:szCs w:val="24"/>
        </w:rPr>
      </w:pPr>
    </w:p>
    <w:p w14:paraId="7A4F1C70" w14:textId="77777777" w:rsidR="00736E0E" w:rsidRPr="00FD3A2E" w:rsidRDefault="00736E0E" w:rsidP="00F45D9D">
      <w:pPr>
        <w:jc w:val="both"/>
        <w:rPr>
          <w:rFonts w:ascii="Arial" w:eastAsia="MingLiU-ExtB" w:hAnsi="Arial" w:cs="Arial"/>
          <w:sz w:val="24"/>
          <w:szCs w:val="24"/>
        </w:rPr>
      </w:pPr>
    </w:p>
    <w:p w14:paraId="2E1F62A5" w14:textId="06E4DF15" w:rsidR="00212D07" w:rsidRPr="00FD3A2E" w:rsidRDefault="00736E0E" w:rsidP="00FD3A2E">
      <w:pPr>
        <w:jc w:val="center"/>
        <w:rPr>
          <w:rFonts w:ascii="Arial" w:eastAsia="MingLiU-ExtB" w:hAnsi="Arial" w:cs="Arial"/>
          <w:b/>
          <w:bCs/>
          <w:sz w:val="24"/>
          <w:szCs w:val="24"/>
        </w:rPr>
      </w:pPr>
      <w:r w:rsidRPr="00FD3A2E">
        <w:rPr>
          <w:rFonts w:ascii="Arial" w:eastAsia="MingLiU-ExtB" w:hAnsi="Arial" w:cs="Arial"/>
          <w:b/>
          <w:bCs/>
          <w:sz w:val="24"/>
          <w:szCs w:val="24"/>
        </w:rPr>
        <w:t>JO</w:t>
      </w:r>
      <w:r w:rsidR="00212D07" w:rsidRPr="00FD3A2E">
        <w:rPr>
          <w:rFonts w:ascii="Arial" w:eastAsia="MingLiU-ExtB" w:hAnsi="Arial" w:cs="Arial"/>
          <w:b/>
          <w:bCs/>
          <w:sz w:val="24"/>
          <w:szCs w:val="24"/>
        </w:rPr>
        <w:t>SE MARIA DE MATOS</w:t>
      </w:r>
    </w:p>
    <w:p w14:paraId="592946FC" w14:textId="154ED31E" w:rsidR="00736E0E" w:rsidRPr="00FD3A2E" w:rsidRDefault="00736E0E" w:rsidP="00FD3A2E">
      <w:pPr>
        <w:jc w:val="center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sz w:val="24"/>
          <w:szCs w:val="24"/>
        </w:rPr>
        <w:t>Presidente</w:t>
      </w:r>
    </w:p>
    <w:p w14:paraId="1A6EF695" w14:textId="266647D6" w:rsidR="003F02DF" w:rsidRPr="00FD3A2E" w:rsidRDefault="003F02DF" w:rsidP="00F45D9D">
      <w:pPr>
        <w:jc w:val="both"/>
        <w:rPr>
          <w:rFonts w:ascii="Arial" w:eastAsia="MingLiU-ExtB" w:hAnsi="Arial" w:cs="Arial"/>
          <w:sz w:val="24"/>
          <w:szCs w:val="24"/>
        </w:rPr>
      </w:pPr>
    </w:p>
    <w:p w14:paraId="3CDEA726" w14:textId="77777777" w:rsidR="00212D07" w:rsidRPr="00FD3A2E" w:rsidRDefault="00212D07" w:rsidP="00F45D9D">
      <w:pPr>
        <w:jc w:val="both"/>
        <w:rPr>
          <w:rFonts w:ascii="Arial" w:eastAsia="MingLiU-ExtB" w:hAnsi="Arial" w:cs="Arial"/>
          <w:sz w:val="24"/>
          <w:szCs w:val="24"/>
        </w:rPr>
      </w:pPr>
    </w:p>
    <w:p w14:paraId="0403F5D5" w14:textId="77777777" w:rsidR="00FD3A2E" w:rsidRPr="00FD3A2E" w:rsidRDefault="00736E0E" w:rsidP="00FD3A2E">
      <w:pPr>
        <w:jc w:val="center"/>
        <w:rPr>
          <w:rFonts w:ascii="Arial" w:eastAsia="MingLiU-ExtB" w:hAnsi="Arial" w:cs="Arial"/>
          <w:b/>
          <w:bCs/>
          <w:sz w:val="24"/>
          <w:szCs w:val="24"/>
        </w:rPr>
      </w:pPr>
      <w:r w:rsidRPr="00FD3A2E">
        <w:rPr>
          <w:rFonts w:ascii="Arial" w:eastAsia="MingLiU-ExtB" w:hAnsi="Arial" w:cs="Arial"/>
          <w:b/>
          <w:bCs/>
          <w:sz w:val="24"/>
          <w:szCs w:val="24"/>
        </w:rPr>
        <w:t>SIRLEI APARECIDA FAZAN CAZELLI</w:t>
      </w:r>
    </w:p>
    <w:p w14:paraId="16E60D4D" w14:textId="6DE8612D" w:rsidR="00736E0E" w:rsidRPr="00FD3A2E" w:rsidRDefault="00736E0E" w:rsidP="00FD3A2E">
      <w:pPr>
        <w:jc w:val="center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sz w:val="24"/>
          <w:szCs w:val="24"/>
        </w:rPr>
        <w:t xml:space="preserve">1º </w:t>
      </w:r>
      <w:r w:rsidR="00FD3A2E" w:rsidRPr="00FD3A2E">
        <w:rPr>
          <w:rFonts w:ascii="Arial" w:eastAsia="MingLiU-ExtB" w:hAnsi="Arial" w:cs="Arial"/>
          <w:sz w:val="24"/>
          <w:szCs w:val="24"/>
        </w:rPr>
        <w:t xml:space="preserve">Membro </w:t>
      </w:r>
      <w:r w:rsidRPr="00FD3A2E">
        <w:rPr>
          <w:rFonts w:ascii="Arial" w:eastAsia="MingLiU-ExtB" w:hAnsi="Arial" w:cs="Arial"/>
          <w:sz w:val="24"/>
          <w:szCs w:val="24"/>
        </w:rPr>
        <w:t>Efetivo</w:t>
      </w:r>
    </w:p>
    <w:p w14:paraId="72FFB362" w14:textId="77777777" w:rsidR="00212D07" w:rsidRDefault="00212D07" w:rsidP="00FD3A2E">
      <w:pPr>
        <w:jc w:val="center"/>
        <w:rPr>
          <w:rFonts w:ascii="Arial" w:eastAsia="MingLiU-ExtB" w:hAnsi="Arial" w:cs="Arial"/>
          <w:sz w:val="24"/>
          <w:szCs w:val="24"/>
        </w:rPr>
      </w:pPr>
    </w:p>
    <w:p w14:paraId="4DCE5ABB" w14:textId="77777777" w:rsidR="00FD3A2E" w:rsidRPr="00FD3A2E" w:rsidRDefault="00FD3A2E" w:rsidP="00FD3A2E">
      <w:pPr>
        <w:jc w:val="center"/>
        <w:rPr>
          <w:rFonts w:ascii="Arial" w:eastAsia="MingLiU-ExtB" w:hAnsi="Arial" w:cs="Arial"/>
          <w:sz w:val="24"/>
          <w:szCs w:val="24"/>
        </w:rPr>
      </w:pPr>
    </w:p>
    <w:p w14:paraId="15C17BF3" w14:textId="77777777" w:rsidR="00FD3A2E" w:rsidRPr="00FD3A2E" w:rsidRDefault="00FD3A2E" w:rsidP="00FD3A2E">
      <w:pPr>
        <w:jc w:val="center"/>
        <w:rPr>
          <w:rFonts w:ascii="Arial" w:eastAsia="MingLiU-ExtB" w:hAnsi="Arial" w:cs="Arial"/>
          <w:b/>
          <w:bCs/>
          <w:sz w:val="24"/>
          <w:szCs w:val="24"/>
        </w:rPr>
      </w:pPr>
      <w:r w:rsidRPr="00FD3A2E">
        <w:rPr>
          <w:rFonts w:ascii="Arial" w:eastAsia="MingLiU-ExtB" w:hAnsi="Arial" w:cs="Arial"/>
          <w:b/>
          <w:bCs/>
          <w:sz w:val="24"/>
          <w:szCs w:val="24"/>
        </w:rPr>
        <w:t>CARLOS ROGÉRIO VITORELLI</w:t>
      </w:r>
    </w:p>
    <w:p w14:paraId="029A7798" w14:textId="66BDADCD" w:rsidR="002432B0" w:rsidRPr="00FD3A2E" w:rsidRDefault="00FD3A2E" w:rsidP="00FD3A2E">
      <w:pPr>
        <w:jc w:val="center"/>
        <w:rPr>
          <w:rFonts w:ascii="Arial" w:eastAsia="MingLiU-ExtB" w:hAnsi="Arial" w:cs="Arial"/>
          <w:sz w:val="24"/>
          <w:szCs w:val="24"/>
        </w:rPr>
      </w:pPr>
      <w:r w:rsidRPr="00FD3A2E">
        <w:rPr>
          <w:rFonts w:ascii="Arial" w:eastAsia="MingLiU-ExtB" w:hAnsi="Arial" w:cs="Arial"/>
          <w:sz w:val="24"/>
          <w:szCs w:val="24"/>
        </w:rPr>
        <w:t>2</w:t>
      </w:r>
      <w:r w:rsidR="00736E0E" w:rsidRPr="00FD3A2E">
        <w:rPr>
          <w:rFonts w:ascii="Arial" w:eastAsia="MingLiU-ExtB" w:hAnsi="Arial" w:cs="Arial"/>
          <w:sz w:val="24"/>
          <w:szCs w:val="24"/>
        </w:rPr>
        <w:t xml:space="preserve">º </w:t>
      </w:r>
      <w:r w:rsidRPr="00FD3A2E">
        <w:rPr>
          <w:rFonts w:ascii="Arial" w:eastAsia="MingLiU-ExtB" w:hAnsi="Arial" w:cs="Arial"/>
          <w:sz w:val="24"/>
          <w:szCs w:val="24"/>
        </w:rPr>
        <w:t>Membro Efetivo</w:t>
      </w:r>
    </w:p>
    <w:p w14:paraId="39A804D0" w14:textId="77777777" w:rsidR="002432B0" w:rsidRPr="00FD3A2E" w:rsidRDefault="002432B0">
      <w:pPr>
        <w:rPr>
          <w:rFonts w:ascii="Arial" w:eastAsia="MingLiU-ExtB" w:hAnsi="Arial" w:cs="Arial"/>
          <w:sz w:val="28"/>
          <w:szCs w:val="28"/>
        </w:rPr>
      </w:pPr>
    </w:p>
    <w:p w14:paraId="48715C96" w14:textId="77777777" w:rsidR="002432B0" w:rsidRPr="00FD3A2E" w:rsidRDefault="002432B0">
      <w:pPr>
        <w:rPr>
          <w:rFonts w:ascii="Arial" w:eastAsia="MingLiU-ExtB" w:hAnsi="Arial" w:cs="Arial"/>
          <w:sz w:val="28"/>
          <w:szCs w:val="28"/>
        </w:rPr>
      </w:pPr>
    </w:p>
    <w:sectPr w:rsidR="002432B0" w:rsidRPr="00FD3A2E" w:rsidSect="00617AFB"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2B0"/>
    <w:rsid w:val="001C62D7"/>
    <w:rsid w:val="00212D07"/>
    <w:rsid w:val="002432B0"/>
    <w:rsid w:val="00246318"/>
    <w:rsid w:val="003F02DF"/>
    <w:rsid w:val="00462C39"/>
    <w:rsid w:val="0051130C"/>
    <w:rsid w:val="00550DC8"/>
    <w:rsid w:val="005A3017"/>
    <w:rsid w:val="00617AFB"/>
    <w:rsid w:val="00623859"/>
    <w:rsid w:val="0068211C"/>
    <w:rsid w:val="00736E0E"/>
    <w:rsid w:val="007E1643"/>
    <w:rsid w:val="008351F3"/>
    <w:rsid w:val="00A17B2E"/>
    <w:rsid w:val="00BC34F0"/>
    <w:rsid w:val="00E33090"/>
    <w:rsid w:val="00E637F5"/>
    <w:rsid w:val="00F45D9D"/>
    <w:rsid w:val="00F6331B"/>
    <w:rsid w:val="00FD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F8A2B"/>
  <w15:chartTrackingRefBased/>
  <w15:docId w15:val="{F79B857E-BCBC-4226-BD2D-75434C02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EF7FB1AC9694A47B761C170F954139C" ma:contentTypeVersion="14" ma:contentTypeDescription="Crie um novo documento." ma:contentTypeScope="" ma:versionID="35d6016b196a2a75bc6aa6aca7a88790">
  <xsd:schema xmlns:xsd="http://www.w3.org/2001/XMLSchema" xmlns:xs="http://www.w3.org/2001/XMLSchema" xmlns:p="http://schemas.microsoft.com/office/2006/metadata/properties" xmlns:ns2="6c9b9a9c-a1c3-44ea-9ad3-4de9c9761362" xmlns:ns3="435ffe09-aac4-4aa6-b1bf-c95afbaff514" targetNamespace="http://schemas.microsoft.com/office/2006/metadata/properties" ma:root="true" ma:fieldsID="6230480dc53d38780a3730205d6336ea" ns2:_="" ns3:_="">
    <xsd:import namespace="6c9b9a9c-a1c3-44ea-9ad3-4de9c9761362"/>
    <xsd:import namespace="435ffe09-aac4-4aa6-b1bf-c95afbaff5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b9a9c-a1c3-44ea-9ad3-4de9c97613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5ff277cf-fdfb-4082-aba7-834fa073021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5ffe09-aac4-4aa6-b1bf-c95afbaff51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920c58-76da-4cc8-94c7-0157e498f7c1}" ma:internalName="TaxCatchAll" ma:showField="CatchAllData" ma:web="435ffe09-aac4-4aa6-b1bf-c95afbaff5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5ffe09-aac4-4aa6-b1bf-c95afbaff514" xsi:nil="true"/>
    <lcf76f155ced4ddcb4097134ff3c332f xmlns="6c9b9a9c-a1c3-44ea-9ad3-4de9c976136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7F42D4D-EC31-4011-AA20-BCB5E5A5FD08}"/>
</file>

<file path=customXml/itemProps2.xml><?xml version="1.0" encoding="utf-8"?>
<ds:datastoreItem xmlns:ds="http://schemas.openxmlformats.org/officeDocument/2006/customXml" ds:itemID="{0F7FBC7A-EC3F-4906-A528-0FA203EE2BE6}"/>
</file>

<file path=customXml/itemProps3.xml><?xml version="1.0" encoding="utf-8"?>
<ds:datastoreItem xmlns:ds="http://schemas.openxmlformats.org/officeDocument/2006/customXml" ds:itemID="{0792071F-EE49-46D2-85AC-A790EF646A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Associação dos Servidores da Justiça de Jundiaí ASJJ</dc:creator>
  <cp:keywords/>
  <dc:description/>
  <cp:lastModifiedBy>Associação dos Servidores de Justiça de Jundiaí</cp:lastModifiedBy>
  <cp:revision>3</cp:revision>
  <cp:lastPrinted>2026-02-09T15:54:00Z</cp:lastPrinted>
  <dcterms:created xsi:type="dcterms:W3CDTF">2026-02-09T15:54:00Z</dcterms:created>
  <dcterms:modified xsi:type="dcterms:W3CDTF">2026-02-09T15:55:00Z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0x010100AEF7FB1AC9694A47B761C170F954139C</vt:lpwstr>
  </property>
</Properties>
</file>